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48F5A0EB" w14:textId="77777777" w:rsidR="004C1EEC" w:rsidRPr="00175730" w:rsidRDefault="004C1EEC" w:rsidP="004C1EEC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22B419F" w14:textId="77777777" w:rsidR="004C1EEC" w:rsidRPr="00175730" w:rsidRDefault="004C1EEC" w:rsidP="004C1EEC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08139F8" w14:textId="78B67047" w:rsidR="004C1EEC" w:rsidRDefault="004C1EEC" w:rsidP="000C228F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7F745C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09FE47EF" w14:textId="77777777" w:rsidR="000C228F" w:rsidRPr="00175730" w:rsidRDefault="000C228F" w:rsidP="000C228F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1899A455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C228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GB" w:eastAsia="ja-JP"/>
              </w:rPr>
              <w:t>This</w:t>
            </w:r>
            <w:r w:rsidRPr="00175730">
              <w:rPr>
                <w:bCs/>
                <w:iCs/>
                <w:sz w:val="24"/>
                <w:szCs w:val="24"/>
              </w:rPr>
              <w:t xml:space="preserve"> Insert may also be completed as follows:</w:t>
            </w:r>
          </w:p>
          <w:p w14:paraId="5941FE0F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3BC7398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7FAB6881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4F189BE" w14:textId="19544A39" w:rsidR="004C1EEC" w:rsidRPr="007560A2" w:rsidRDefault="004C1EEC" w:rsidP="009816B7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175730">
              <w:t>.</w:t>
            </w:r>
          </w:p>
          <w:p w14:paraId="570605C1" w14:textId="77777777" w:rsidR="0093558B" w:rsidRPr="00173BF9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334867BA" w14:textId="77777777" w:rsidR="00173BF9" w:rsidRDefault="00173BF9" w:rsidP="00173BF9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5E530DE1" w:rsidR="0093558B" w:rsidRPr="001F2440" w:rsidRDefault="00052CFC" w:rsidP="00173BF9">
      <w:pPr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 xml:space="preserve">ComEd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8B5D27">
        <w:rPr>
          <w:rFonts w:ascii="Copperplate Gothic Bold" w:hAnsi="Copperplate Gothic Bold"/>
          <w:b/>
          <w:color w:val="FF6600"/>
          <w:sz w:val="32"/>
        </w:rPr>
        <w:t>4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 w:rsidR="008B5D27">
        <w:rPr>
          <w:rFonts w:ascii="Copperplate Gothic Bold" w:hAnsi="Copperplate Gothic Bold"/>
          <w:b/>
        </w:rPr>
        <w:t>3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498FCA36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8B5D27">
        <w:rPr>
          <w:szCs w:val="24"/>
        </w:rPr>
        <w:t>Commonwealth Edison C</w:t>
      </w:r>
      <w:r w:rsidRPr="001F2440">
        <w:rPr>
          <w:szCs w:val="24"/>
        </w:rPr>
        <w:t>ompany may draw upon the cash submitted as bid assurance collateral if</w:t>
      </w:r>
      <w:r w:rsidR="00D60F3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4A6B1D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783870" w:rsidRPr="0078387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91EC9C0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37431" w14:textId="77777777" w:rsidR="00B65E28" w:rsidRPr="0093558B" w:rsidRDefault="00B65E28">
      <w:r w:rsidRPr="0093558B">
        <w:separator/>
      </w:r>
    </w:p>
  </w:endnote>
  <w:endnote w:type="continuationSeparator" w:id="0">
    <w:p w14:paraId="2FF41BC7" w14:textId="77777777" w:rsidR="00B65E28" w:rsidRPr="0093558B" w:rsidRDefault="00B65E28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FE26D" w14:textId="77777777" w:rsidR="00B65E28" w:rsidRPr="0093558B" w:rsidRDefault="00B65E28">
      <w:r w:rsidRPr="0093558B">
        <w:separator/>
      </w:r>
    </w:p>
  </w:footnote>
  <w:footnote w:type="continuationSeparator" w:id="0">
    <w:p w14:paraId="3E5A6A49" w14:textId="77777777" w:rsidR="00B65E28" w:rsidRPr="0093558B" w:rsidRDefault="00B65E28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2BA" w14:textId="6BFE49A1" w:rsidR="0093558B" w:rsidRPr="00596459" w:rsidRDefault="00705F2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</w:rPr>
    </w:pPr>
    <w:r w:rsidRPr="00596459">
      <w:rPr>
        <w:rFonts w:ascii="Cambria" w:hAnsi="Cambria"/>
        <w:b/>
        <w:color w:val="FF6600"/>
        <w:sz w:val="20"/>
      </w:rPr>
      <w:t>Fall</w:t>
    </w:r>
    <w:r w:rsidR="008C6674" w:rsidRPr="00596459">
      <w:rPr>
        <w:rFonts w:ascii="Cambria" w:hAnsi="Cambria"/>
        <w:b/>
        <w:color w:val="FF6600"/>
        <w:sz w:val="20"/>
      </w:rPr>
      <w:t xml:space="preserve"> 202</w:t>
    </w:r>
    <w:r w:rsidR="009F1D6B" w:rsidRPr="00596459">
      <w:rPr>
        <w:rFonts w:ascii="Cambria" w:hAnsi="Cambria"/>
        <w:b/>
        <w:color w:val="FF6600"/>
        <w:sz w:val="20"/>
      </w:rPr>
      <w:t>3</w:t>
    </w:r>
    <w:r w:rsidR="0093558B" w:rsidRPr="00596459">
      <w:rPr>
        <w:rFonts w:ascii="Cambria" w:hAnsi="Cambria"/>
        <w:b/>
        <w:color w:val="FF6600"/>
        <w:sz w:val="20"/>
      </w:rPr>
      <w:t xml:space="preserve"> Procurement Events (</w:t>
    </w:r>
    <w:r w:rsidR="008C6674" w:rsidRPr="00596459">
      <w:rPr>
        <w:rFonts w:ascii="Cambria" w:hAnsi="Cambria"/>
        <w:b/>
        <w:color w:val="FF6600"/>
        <w:sz w:val="20"/>
      </w:rPr>
      <w:t>BEC</w:t>
    </w:r>
    <w:r w:rsidR="0093558B" w:rsidRPr="00596459">
      <w:rPr>
        <w:rFonts w:ascii="Cambria" w:hAnsi="Cambria"/>
        <w:b/>
        <w:color w:val="FF6600"/>
        <w:sz w:val="20"/>
      </w:rPr>
      <w:t xml:space="preserve"> RFP)</w:t>
    </w:r>
  </w:p>
  <w:p w14:paraId="4B45C009" w14:textId="6A6CD397" w:rsidR="0093558B" w:rsidRPr="00596459" w:rsidRDefault="00705F2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  <w:r w:rsidRPr="00596459">
      <w:rPr>
        <w:rFonts w:ascii="Cambria" w:hAnsi="Cambria"/>
        <w:b/>
        <w:color w:val="FF6600"/>
        <w:sz w:val="20"/>
      </w:rPr>
      <w:t>19 JUL</w:t>
    </w:r>
    <w:r w:rsidR="008C6674" w:rsidRPr="00596459">
      <w:rPr>
        <w:rFonts w:ascii="Cambria" w:hAnsi="Cambria"/>
        <w:b/>
        <w:color w:val="FF6600"/>
        <w:sz w:val="20"/>
      </w:rPr>
      <w:t xml:space="preserve"> 202</w:t>
    </w:r>
    <w:r w:rsidR="009F1D6B" w:rsidRPr="00596459">
      <w:rPr>
        <w:rFonts w:ascii="Cambria" w:hAnsi="Cambria"/>
        <w:b/>
        <w:color w:val="FF6600"/>
        <w:sz w:val="20"/>
      </w:rPr>
      <w:t>3</w:t>
    </w:r>
  </w:p>
  <w:p w14:paraId="7E885DAF" w14:textId="77777777" w:rsidR="00691AFF" w:rsidRPr="00596459" w:rsidRDefault="00691AFF">
    <w:pPr>
      <w:pStyle w:val="Header"/>
      <w:rPr>
        <w:rFonts w:ascii="Cambria" w:hAnsi="Cambr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8E5029"/>
    <w:multiLevelType w:val="multilevel"/>
    <w:tmpl w:val="FF9226E4"/>
    <w:numStyleLink w:val="LowercaseAlphaListMultilevel"/>
  </w:abstractNum>
  <w:abstractNum w:abstractNumId="28" w15:restartNumberingAfterBreak="0">
    <w:nsid w:val="79050678"/>
    <w:multiLevelType w:val="multilevel"/>
    <w:tmpl w:val="6076FB1C"/>
    <w:numStyleLink w:val="ListContinueMultilevel"/>
  </w:abstractNum>
  <w:num w:numId="1">
    <w:abstractNumId w:val="18"/>
  </w:num>
  <w:num w:numId="2">
    <w:abstractNumId w:val="2"/>
  </w:num>
  <w:num w:numId="3">
    <w:abstractNumId w:val="25"/>
  </w:num>
  <w:num w:numId="4">
    <w:abstractNumId w:val="8"/>
  </w:num>
  <w:num w:numId="5">
    <w:abstractNumId w:val="1"/>
  </w:num>
  <w:num w:numId="6">
    <w:abstractNumId w:val="20"/>
  </w:num>
  <w:num w:numId="7">
    <w:abstractNumId w:val="5"/>
  </w:num>
  <w:num w:numId="8">
    <w:abstractNumId w:val="16"/>
  </w:num>
  <w:num w:numId="9">
    <w:abstractNumId w:val="27"/>
  </w:num>
  <w:num w:numId="10">
    <w:abstractNumId w:val="26"/>
  </w:num>
  <w:num w:numId="11">
    <w:abstractNumId w:val="13"/>
  </w:num>
  <w:num w:numId="12">
    <w:abstractNumId w:val="3"/>
  </w:num>
  <w:num w:numId="13">
    <w:abstractNumId w:val="0"/>
  </w:num>
  <w:num w:numId="14">
    <w:abstractNumId w:val="4"/>
  </w:num>
  <w:num w:numId="15">
    <w:abstractNumId w:val="15"/>
  </w:num>
  <w:num w:numId="16">
    <w:abstractNumId w:val="12"/>
  </w:num>
  <w:num w:numId="17">
    <w:abstractNumId w:val="6"/>
  </w:num>
  <w:num w:numId="18">
    <w:abstractNumId w:val="23"/>
  </w:num>
  <w:num w:numId="19">
    <w:abstractNumId w:val="22"/>
  </w:num>
  <w:num w:numId="20">
    <w:abstractNumId w:val="19"/>
  </w:num>
  <w:num w:numId="21">
    <w:abstractNumId w:val="28"/>
  </w:num>
  <w:num w:numId="22">
    <w:abstractNumId w:val="24"/>
  </w:num>
  <w:num w:numId="23">
    <w:abstractNumId w:val="21"/>
  </w:num>
  <w:num w:numId="24">
    <w:abstractNumId w:val="17"/>
  </w:num>
  <w:num w:numId="25">
    <w:abstractNumId w:val="14"/>
  </w:num>
  <w:num w:numId="26">
    <w:abstractNumId w:val="10"/>
  </w:num>
  <w:num w:numId="27">
    <w:abstractNumId w:val="9"/>
  </w:num>
  <w:num w:numId="28">
    <w:abstractNumId w:val="7"/>
  </w:num>
  <w:num w:numId="29">
    <w:abstractNumId w:val="7"/>
  </w:num>
  <w:num w:numId="30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lKkUeKiKip4apLyfBqlWGbrAd1BheCj7hmp7AABkNef3xgJt5ssWklQeW6+DVtPWVlR2TFVMJEN1hnvex4wxJQ==" w:salt="cmHg14+TSMmvZpflCJ748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52CFC"/>
    <w:rsid w:val="000B6F19"/>
    <w:rsid w:val="000C228F"/>
    <w:rsid w:val="00137E4E"/>
    <w:rsid w:val="00173BF9"/>
    <w:rsid w:val="001F2440"/>
    <w:rsid w:val="002151C2"/>
    <w:rsid w:val="0023621C"/>
    <w:rsid w:val="003B151C"/>
    <w:rsid w:val="004109A4"/>
    <w:rsid w:val="004C1EEC"/>
    <w:rsid w:val="0058068E"/>
    <w:rsid w:val="00596459"/>
    <w:rsid w:val="005A0899"/>
    <w:rsid w:val="005F6DD7"/>
    <w:rsid w:val="00691AFF"/>
    <w:rsid w:val="00705F24"/>
    <w:rsid w:val="007063E4"/>
    <w:rsid w:val="007560A2"/>
    <w:rsid w:val="00783870"/>
    <w:rsid w:val="007F745C"/>
    <w:rsid w:val="00863957"/>
    <w:rsid w:val="00864621"/>
    <w:rsid w:val="008B5D27"/>
    <w:rsid w:val="008C6674"/>
    <w:rsid w:val="009011A3"/>
    <w:rsid w:val="0090366E"/>
    <w:rsid w:val="00930B5F"/>
    <w:rsid w:val="0093558B"/>
    <w:rsid w:val="00954F41"/>
    <w:rsid w:val="00971334"/>
    <w:rsid w:val="009816B7"/>
    <w:rsid w:val="009F1D6B"/>
    <w:rsid w:val="00A835F0"/>
    <w:rsid w:val="00A92967"/>
    <w:rsid w:val="00B4528A"/>
    <w:rsid w:val="00B45BFD"/>
    <w:rsid w:val="00B65E28"/>
    <w:rsid w:val="00D43AFA"/>
    <w:rsid w:val="00D60F39"/>
    <w:rsid w:val="00E938EF"/>
    <w:rsid w:val="00EA09D2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customStyle="1" w:styleId="HeadingNumber1">
    <w:name w:val="Heading Number 1"/>
    <w:basedOn w:val="Normal"/>
    <w:next w:val="Normal"/>
    <w:uiPriority w:val="4"/>
    <w:rsid w:val="004C1EEC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C1EEC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C1EEC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C1EEC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7560A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F8ED7E-8C5D-47D8-AC24-51B3EB754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B2B7A9-543E-4B5B-A779-85CBD5475D58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72BC68AA-EFE4-4939-B4CF-1800123E5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Buffagni, Malena</cp:lastModifiedBy>
  <cp:revision>6</cp:revision>
  <dcterms:created xsi:type="dcterms:W3CDTF">2023-07-07T13:41:00Z</dcterms:created>
  <dcterms:modified xsi:type="dcterms:W3CDTF">2023-07-07T15:23:00Z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</Properties>
</file>